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BAE59" w14:textId="494B020E" w:rsidR="00754343" w:rsidRPr="00754343" w:rsidRDefault="00754343" w:rsidP="00754343">
      <w:pPr>
        <w:rPr>
          <w:b/>
          <w:bCs/>
        </w:rPr>
      </w:pPr>
      <w:r w:rsidRPr="00754343">
        <w:rPr>
          <w:b/>
          <w:bCs/>
        </w:rPr>
        <w:t xml:space="preserve">K. </w:t>
      </w:r>
      <w:proofErr w:type="spellStart"/>
      <w:r w:rsidRPr="00754343">
        <w:rPr>
          <w:b/>
          <w:bCs/>
        </w:rPr>
        <w:t>phaffi</w:t>
      </w:r>
      <w:proofErr w:type="spellEnd"/>
      <w:r w:rsidRPr="00754343">
        <w:rPr>
          <w:b/>
          <w:bCs/>
        </w:rPr>
        <w:t xml:space="preserve"> barcoding</w:t>
      </w:r>
      <w:r>
        <w:rPr>
          <w:b/>
          <w:bCs/>
        </w:rPr>
        <w:t xml:space="preserve">: </w:t>
      </w:r>
      <w:r>
        <w:t>Adapted from “</w:t>
      </w:r>
      <w:r w:rsidRPr="00D95253">
        <w:t>Thermo Fisher Scientific</w:t>
      </w:r>
      <w:r>
        <w:t xml:space="preserve">’s </w:t>
      </w:r>
      <w:proofErr w:type="spellStart"/>
      <w:r w:rsidRPr="00D95253">
        <w:t>pPICZ</w:t>
      </w:r>
      <w:proofErr w:type="spellEnd"/>
      <w:r w:rsidRPr="00D95253">
        <w:t xml:space="preserve"> A, B, and C</w:t>
      </w:r>
      <w:r>
        <w:t xml:space="preserve"> transformation protocol (Manual part no. 25-0148)”</w:t>
      </w:r>
    </w:p>
    <w:p w14:paraId="4D8C6785" w14:textId="77777777" w:rsidR="00754343" w:rsidRDefault="00754343" w:rsidP="00754343">
      <w:r>
        <w:t>Day 1:</w:t>
      </w:r>
    </w:p>
    <w:p w14:paraId="1E6C3555" w14:textId="77777777" w:rsidR="00754343" w:rsidRDefault="00754343" w:rsidP="00754343">
      <w:pPr>
        <w:pStyle w:val="ListParagraph"/>
        <w:numPr>
          <w:ilvl w:val="0"/>
          <w:numId w:val="5"/>
        </w:numPr>
        <w:spacing w:before="0" w:after="160" w:line="259" w:lineRule="auto"/>
        <w:jc w:val="left"/>
      </w:pPr>
      <w:r>
        <w:t xml:space="preserve">Digest ~5–10 </w:t>
      </w:r>
      <w:proofErr w:type="spellStart"/>
      <w:r>
        <w:t>μg</w:t>
      </w:r>
      <w:proofErr w:type="spellEnd"/>
      <w:r>
        <w:t xml:space="preserve"> of barcoded plasmid DNA with </w:t>
      </w:r>
      <w:proofErr w:type="spellStart"/>
      <w:r>
        <w:t>SacI</w:t>
      </w:r>
      <w:proofErr w:type="spellEnd"/>
    </w:p>
    <w:p w14:paraId="3846B374" w14:textId="77777777" w:rsidR="00754343" w:rsidRDefault="00754343" w:rsidP="00754343">
      <w:pPr>
        <w:pStyle w:val="ListParagraph"/>
        <w:numPr>
          <w:ilvl w:val="0"/>
          <w:numId w:val="5"/>
        </w:numPr>
        <w:spacing w:before="0" w:after="160" w:line="259" w:lineRule="auto"/>
        <w:jc w:val="left"/>
      </w:pPr>
      <w:r>
        <w:t>Check linearization in agarose gel</w:t>
      </w:r>
    </w:p>
    <w:p w14:paraId="0B5F3E1D" w14:textId="77777777" w:rsidR="00754343" w:rsidRDefault="00754343" w:rsidP="00754343">
      <w:pPr>
        <w:pStyle w:val="ListParagraph"/>
        <w:numPr>
          <w:ilvl w:val="0"/>
          <w:numId w:val="5"/>
        </w:numPr>
        <w:spacing w:before="0" w:after="160" w:line="259" w:lineRule="auto"/>
        <w:jc w:val="left"/>
      </w:pPr>
      <w:r>
        <w:t>Column purify the digestion reaction</w:t>
      </w:r>
    </w:p>
    <w:p w14:paraId="5FDE9143" w14:textId="77777777" w:rsidR="00754343" w:rsidRDefault="00754343" w:rsidP="00754343">
      <w:pPr>
        <w:pStyle w:val="ListParagraph"/>
        <w:numPr>
          <w:ilvl w:val="0"/>
          <w:numId w:val="5"/>
        </w:numPr>
        <w:spacing w:before="0" w:after="160" w:line="259" w:lineRule="auto"/>
        <w:jc w:val="left"/>
      </w:pPr>
      <w:r>
        <w:t xml:space="preserve">Grow 5 mL of </w:t>
      </w:r>
      <w:r w:rsidRPr="0047182C">
        <w:rPr>
          <w:i/>
          <w:iCs/>
        </w:rPr>
        <w:t>Pichia pastoris</w:t>
      </w:r>
      <w:r>
        <w:t xml:space="preserve"> strain in YPD at 30°C overnight. </w:t>
      </w:r>
    </w:p>
    <w:p w14:paraId="7877900D" w14:textId="77777777" w:rsidR="00754343" w:rsidRDefault="00754343" w:rsidP="00754343">
      <w:r>
        <w:t>Day 2:</w:t>
      </w:r>
    </w:p>
    <w:p w14:paraId="1DDE4553" w14:textId="77777777" w:rsidR="00754343" w:rsidRDefault="00754343" w:rsidP="00754343">
      <w:pPr>
        <w:pStyle w:val="ListParagraph"/>
        <w:numPr>
          <w:ilvl w:val="0"/>
          <w:numId w:val="6"/>
        </w:numPr>
        <w:spacing w:before="0" w:after="160" w:line="259" w:lineRule="auto"/>
        <w:jc w:val="left"/>
      </w:pPr>
      <w:r>
        <w:t>Inoculate 50 mL of fresh medium with the overnight culture.</w:t>
      </w:r>
    </w:p>
    <w:p w14:paraId="73164BB4" w14:textId="77777777" w:rsidR="00754343" w:rsidRDefault="00754343" w:rsidP="00754343">
      <w:pPr>
        <w:pStyle w:val="ListParagraph"/>
        <w:numPr>
          <w:ilvl w:val="0"/>
          <w:numId w:val="6"/>
        </w:numPr>
        <w:spacing w:before="0" w:after="160" w:line="259" w:lineRule="auto"/>
        <w:jc w:val="left"/>
      </w:pPr>
      <w:r>
        <w:t xml:space="preserve">Grow overnight again to an OD600 = 1.3–1.5. </w:t>
      </w:r>
    </w:p>
    <w:p w14:paraId="39632E54" w14:textId="77777777" w:rsidR="00754343" w:rsidRDefault="00754343" w:rsidP="00754343">
      <w:r>
        <w:t>Day 3:</w:t>
      </w:r>
    </w:p>
    <w:p w14:paraId="2CF522C2" w14:textId="77777777" w:rsidR="00754343" w:rsidRDefault="00754343" w:rsidP="00754343">
      <w:pPr>
        <w:pStyle w:val="ListParagraph"/>
        <w:numPr>
          <w:ilvl w:val="0"/>
          <w:numId w:val="7"/>
        </w:numPr>
        <w:spacing w:before="0" w:after="160" w:line="259" w:lineRule="auto"/>
        <w:jc w:val="left"/>
      </w:pPr>
      <w:r>
        <w:t xml:space="preserve">Centrifuge the cells at 1,500 × g for 5 minutes at 4°C. Resuspend the pellet with 500 ml of ice-cold, sterile water. </w:t>
      </w:r>
    </w:p>
    <w:p w14:paraId="534348F0" w14:textId="77777777" w:rsidR="00754343" w:rsidRDefault="00754343" w:rsidP="00754343">
      <w:pPr>
        <w:pStyle w:val="ListParagraph"/>
        <w:numPr>
          <w:ilvl w:val="0"/>
          <w:numId w:val="7"/>
        </w:numPr>
        <w:spacing w:before="0" w:after="160" w:line="259" w:lineRule="auto"/>
        <w:jc w:val="left"/>
      </w:pPr>
      <w:r>
        <w:t xml:space="preserve">Centrifuge again, then resuspend the pellet with 250 ml of ice cold, sterile water. </w:t>
      </w:r>
    </w:p>
    <w:p w14:paraId="5751FE92" w14:textId="77777777" w:rsidR="00754343" w:rsidRDefault="00754343" w:rsidP="00754343">
      <w:pPr>
        <w:pStyle w:val="ListParagraph"/>
        <w:numPr>
          <w:ilvl w:val="0"/>
          <w:numId w:val="7"/>
        </w:numPr>
        <w:spacing w:before="0" w:after="160" w:line="259" w:lineRule="auto"/>
        <w:jc w:val="left"/>
      </w:pPr>
      <w:r>
        <w:t xml:space="preserve">Centrifuge again, then resuspend the pellet in 20 ml of ice-cold 1 M sorbitol. </w:t>
      </w:r>
    </w:p>
    <w:p w14:paraId="7FA009A4" w14:textId="77777777" w:rsidR="00754343" w:rsidRDefault="00754343" w:rsidP="00754343">
      <w:pPr>
        <w:pStyle w:val="ListParagraph"/>
        <w:numPr>
          <w:ilvl w:val="0"/>
          <w:numId w:val="7"/>
        </w:numPr>
        <w:spacing w:before="0" w:after="160" w:line="259" w:lineRule="auto"/>
        <w:jc w:val="left"/>
      </w:pPr>
      <w:r>
        <w:t>Centrifuge again, then resuspend the pellet in 1 ml of ice-cold 1 M sorbitol for a final volume of approximately 1.5 ml. Keep the cells on ice and use that day. Do not store cells.</w:t>
      </w:r>
    </w:p>
    <w:p w14:paraId="399EDA48" w14:textId="77777777" w:rsidR="00754343" w:rsidRDefault="00754343" w:rsidP="00754343">
      <w:pPr>
        <w:pStyle w:val="ListParagraph"/>
        <w:numPr>
          <w:ilvl w:val="0"/>
          <w:numId w:val="7"/>
        </w:numPr>
        <w:spacing w:before="0" w:after="160" w:line="259" w:lineRule="auto"/>
        <w:jc w:val="left"/>
      </w:pPr>
      <w:r>
        <w:t xml:space="preserve">Mix 80 </w:t>
      </w:r>
      <w:proofErr w:type="spellStart"/>
      <w:r>
        <w:t>μL</w:t>
      </w:r>
      <w:proofErr w:type="spellEnd"/>
      <w:r>
        <w:t xml:space="preserve"> of the cells from Step 6 (previous page) with 5–10 </w:t>
      </w:r>
      <w:proofErr w:type="spellStart"/>
      <w:r>
        <w:t>μg</w:t>
      </w:r>
      <w:proofErr w:type="spellEnd"/>
      <w:r>
        <w:t xml:space="preserve"> of linearized DNA (in 5–10 </w:t>
      </w:r>
      <w:proofErr w:type="spellStart"/>
      <w:r>
        <w:t>μL</w:t>
      </w:r>
      <w:proofErr w:type="spellEnd"/>
      <w:r>
        <w:t xml:space="preserve"> sterile water) and transfer them to an ice-cold 0.2 cm electroporation cuvette. </w:t>
      </w:r>
    </w:p>
    <w:p w14:paraId="1E28BFD2" w14:textId="77777777" w:rsidR="00754343" w:rsidRDefault="00754343" w:rsidP="00754343">
      <w:pPr>
        <w:pStyle w:val="ListParagraph"/>
        <w:numPr>
          <w:ilvl w:val="0"/>
          <w:numId w:val="7"/>
        </w:numPr>
        <w:spacing w:before="0" w:after="160" w:line="259" w:lineRule="auto"/>
        <w:jc w:val="left"/>
      </w:pPr>
      <w:r>
        <w:t>Incubate the cuvette with the cells on ice for 5 minutes.</w:t>
      </w:r>
    </w:p>
    <w:p w14:paraId="1C538F97" w14:textId="77777777" w:rsidR="00754343" w:rsidRDefault="00754343" w:rsidP="00754343">
      <w:pPr>
        <w:pStyle w:val="ListParagraph"/>
        <w:numPr>
          <w:ilvl w:val="0"/>
          <w:numId w:val="7"/>
        </w:numPr>
        <w:spacing w:before="0" w:after="160" w:line="259" w:lineRule="auto"/>
        <w:jc w:val="left"/>
      </w:pPr>
      <w:r>
        <w:t xml:space="preserve">Pulse the cells using the manufacturer’s instructions for </w:t>
      </w:r>
      <w:r w:rsidRPr="0047182C">
        <w:rPr>
          <w:i/>
          <w:iCs/>
        </w:rPr>
        <w:t>Saccharomyces cerevisiae</w:t>
      </w:r>
      <w:r>
        <w:t xml:space="preserve">. </w:t>
      </w:r>
    </w:p>
    <w:p w14:paraId="4CB86574" w14:textId="77777777" w:rsidR="00754343" w:rsidRDefault="00754343" w:rsidP="00754343">
      <w:pPr>
        <w:pStyle w:val="ListParagraph"/>
        <w:numPr>
          <w:ilvl w:val="0"/>
          <w:numId w:val="7"/>
        </w:numPr>
        <w:spacing w:before="0" w:after="160" w:line="259" w:lineRule="auto"/>
        <w:jc w:val="left"/>
      </w:pPr>
      <w:r>
        <w:t xml:space="preserve">Immediately add 1 ml of ice-cold 1 M sorbitol to the cuvette. Transfer the cuvette contents to a sterile 15-ml tube and incubate at 30°C without shaking for 1 to 2 hours. </w:t>
      </w:r>
    </w:p>
    <w:p w14:paraId="5918E58F" w14:textId="77777777" w:rsidR="00754343" w:rsidRDefault="00754343" w:rsidP="00754343">
      <w:pPr>
        <w:pStyle w:val="ListParagraph"/>
        <w:numPr>
          <w:ilvl w:val="0"/>
          <w:numId w:val="7"/>
        </w:numPr>
        <w:spacing w:before="0" w:after="160" w:line="259" w:lineRule="auto"/>
        <w:jc w:val="left"/>
      </w:pPr>
      <w:r>
        <w:t xml:space="preserve">Spread 10, 25, 50, 100, and 200 </w:t>
      </w:r>
      <w:proofErr w:type="spellStart"/>
      <w:r>
        <w:t>μl</w:t>
      </w:r>
      <w:proofErr w:type="spellEnd"/>
      <w:r>
        <w:t xml:space="preserve"> each on separate, </w:t>
      </w:r>
      <w:proofErr w:type="spellStart"/>
      <w:r>
        <w:t>labeled</w:t>
      </w:r>
      <w:proofErr w:type="spellEnd"/>
      <w:r>
        <w:t xml:space="preserve"> YPDS plates containing 100 </w:t>
      </w:r>
      <w:proofErr w:type="spellStart"/>
      <w:r>
        <w:t>μg</w:t>
      </w:r>
      <w:proofErr w:type="spellEnd"/>
      <w:r>
        <w:t xml:space="preserve">/ml Zeocin. Plating at low cell densities </w:t>
      </w:r>
      <w:proofErr w:type="spellStart"/>
      <w:r>
        <w:t>favors</w:t>
      </w:r>
      <w:proofErr w:type="spellEnd"/>
      <w:r>
        <w:t xml:space="preserve"> efficient Zeocin™ selection.</w:t>
      </w:r>
    </w:p>
    <w:p w14:paraId="2B2B97A9" w14:textId="77777777" w:rsidR="00754343" w:rsidRDefault="00754343" w:rsidP="00754343">
      <w:pPr>
        <w:pStyle w:val="ListParagraph"/>
        <w:numPr>
          <w:ilvl w:val="0"/>
          <w:numId w:val="7"/>
        </w:numPr>
        <w:spacing w:before="0" w:after="160" w:line="259" w:lineRule="auto"/>
        <w:jc w:val="left"/>
      </w:pPr>
      <w:r>
        <w:t xml:space="preserve">Incubate plates from 3–10 days at 30°C until colonies form. </w:t>
      </w:r>
    </w:p>
    <w:p w14:paraId="4265F9C6" w14:textId="77777777" w:rsidR="00754343" w:rsidRDefault="00754343" w:rsidP="00754343">
      <w:r>
        <w:t>Day 4:</w:t>
      </w:r>
    </w:p>
    <w:p w14:paraId="5D2BF06D" w14:textId="77777777" w:rsidR="00754343" w:rsidRDefault="00754343" w:rsidP="00754343">
      <w:pPr>
        <w:pStyle w:val="ListParagraph"/>
        <w:numPr>
          <w:ilvl w:val="0"/>
          <w:numId w:val="8"/>
        </w:numPr>
        <w:spacing w:before="0" w:after="160" w:line="259" w:lineRule="auto"/>
        <w:jc w:val="left"/>
      </w:pPr>
      <w:r>
        <w:t xml:space="preserve">Pick 10–20 colonies and purify (streak for single colonies) on fresh YPD or YPDS plates containing 100 </w:t>
      </w:r>
      <w:proofErr w:type="spellStart"/>
      <w:r>
        <w:t>μg</w:t>
      </w:r>
      <w:proofErr w:type="spellEnd"/>
      <w:r>
        <w:t>/ml Zeocin.</w:t>
      </w:r>
    </w:p>
    <w:p w14:paraId="79B37B15" w14:textId="77777777" w:rsidR="00754343" w:rsidRDefault="00754343" w:rsidP="00754343">
      <w:r>
        <w:t>Day 5:</w:t>
      </w:r>
    </w:p>
    <w:p w14:paraId="2444C936" w14:textId="29BC9DD6" w:rsidR="00A74669" w:rsidRDefault="00754343" w:rsidP="00754343">
      <w:pPr>
        <w:pStyle w:val="ListParagraph"/>
        <w:numPr>
          <w:ilvl w:val="0"/>
          <w:numId w:val="9"/>
        </w:numPr>
        <w:spacing w:before="0" w:after="160" w:line="259" w:lineRule="auto"/>
        <w:jc w:val="left"/>
      </w:pPr>
      <w:r>
        <w:t>Colony PCR to check barcode presence.</w:t>
      </w:r>
    </w:p>
    <w:sectPr w:rsidR="00A74669" w:rsidSect="00EC3C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B4A00"/>
    <w:multiLevelType w:val="hybridMultilevel"/>
    <w:tmpl w:val="4CB08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F6FDD"/>
    <w:multiLevelType w:val="hybridMultilevel"/>
    <w:tmpl w:val="87FE9A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42EEE"/>
    <w:multiLevelType w:val="hybridMultilevel"/>
    <w:tmpl w:val="94282F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F78DD"/>
    <w:multiLevelType w:val="hybridMultilevel"/>
    <w:tmpl w:val="87FE9A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F399D"/>
    <w:multiLevelType w:val="hybridMultilevel"/>
    <w:tmpl w:val="4CB08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55D84"/>
    <w:multiLevelType w:val="hybridMultilevel"/>
    <w:tmpl w:val="B7084A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90117"/>
    <w:multiLevelType w:val="multilevel"/>
    <w:tmpl w:val="5E44E4F4"/>
    <w:lvl w:ilvl="0">
      <w:start w:val="1"/>
      <w:numFmt w:val="decimal"/>
      <w:pStyle w:val="Heading1"/>
      <w:suff w:val="space"/>
      <w:lvlText w:val="Chapter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43"/>
    <w:rsid w:val="00314BC5"/>
    <w:rsid w:val="00582691"/>
    <w:rsid w:val="006E56D4"/>
    <w:rsid w:val="00754343"/>
    <w:rsid w:val="008077F8"/>
    <w:rsid w:val="00A74669"/>
    <w:rsid w:val="00CA78E0"/>
    <w:rsid w:val="00D717F1"/>
    <w:rsid w:val="00EC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4E8A8A"/>
  <w15:chartTrackingRefBased/>
  <w15:docId w15:val="{4C81D44D-C0F0-6A47-8CF2-F6D8C782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343"/>
    <w:pPr>
      <w:spacing w:before="120" w:after="360" w:line="360" w:lineRule="auto"/>
      <w:jc w:val="both"/>
    </w:pPr>
    <w:rPr>
      <w:rFonts w:ascii="Times New Roman" w:hAnsi="Times New Roman"/>
      <w:szCs w:val="22"/>
    </w:rPr>
  </w:style>
  <w:style w:type="paragraph" w:styleId="Heading1">
    <w:name w:val="heading 1"/>
    <w:aliases w:val="Chapter Title"/>
    <w:basedOn w:val="Normal"/>
    <w:next w:val="Normal"/>
    <w:link w:val="Heading1Char"/>
    <w:uiPriority w:val="9"/>
    <w:qFormat/>
    <w:rsid w:val="00314BC5"/>
    <w:pPr>
      <w:keepNext/>
      <w:keepLines/>
      <w:numPr>
        <w:numId w:val="3"/>
      </w:numPr>
      <w:spacing w:before="720" w:after="72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BC5"/>
    <w:pPr>
      <w:keepNext/>
      <w:keepLines/>
      <w:numPr>
        <w:ilvl w:val="1"/>
        <w:numId w:val="3"/>
      </w:numPr>
      <w:spacing w:before="520" w:after="60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4BC5"/>
    <w:pPr>
      <w:keepNext/>
      <w:keepLines/>
      <w:numPr>
        <w:ilvl w:val="2"/>
        <w:numId w:val="3"/>
      </w:numPr>
      <w:spacing w:before="400" w:after="720"/>
      <w:outlineLvl w:val="2"/>
    </w:pPr>
    <w:rPr>
      <w:rFonts w:eastAsiaTheme="majorEastAsia" w:cstheme="majorBidi"/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4BC5"/>
    <w:pPr>
      <w:keepNext/>
      <w:keepLines/>
      <w:spacing w:before="40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343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4343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4343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4343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4343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14BC5"/>
    <w:pPr>
      <w:spacing w:before="240" w:after="440"/>
      <w:jc w:val="center"/>
    </w:pPr>
    <w:rPr>
      <w:i/>
      <w:iCs/>
      <w:color w:val="000000" w:themeColor="text1"/>
      <w:sz w:val="20"/>
      <w:szCs w:val="18"/>
    </w:rPr>
  </w:style>
  <w:style w:type="character" w:customStyle="1" w:styleId="Heading1Char">
    <w:name w:val="Heading 1 Char"/>
    <w:aliases w:val="Chapter Title Char"/>
    <w:basedOn w:val="DefaultParagraphFont"/>
    <w:link w:val="Heading1"/>
    <w:uiPriority w:val="9"/>
    <w:rsid w:val="00314BC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BC5"/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4BC5"/>
    <w:rPr>
      <w:rFonts w:ascii="Times New Roman" w:eastAsiaTheme="majorEastAsia" w:hAnsi="Times New Roman" w:cstheme="majorBidi"/>
      <w:b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314BC5"/>
    <w:rPr>
      <w:rFonts w:ascii="Times New Roman" w:eastAsiaTheme="majorEastAsia" w:hAnsi="Times New Roman" w:cstheme="majorBidi"/>
      <w:i/>
      <w:iCs/>
      <w:szCs w:val="22"/>
    </w:rPr>
  </w:style>
  <w:style w:type="paragraph" w:styleId="NoSpacing">
    <w:name w:val="No Spacing"/>
    <w:aliases w:val="Figure"/>
    <w:next w:val="Normal"/>
    <w:uiPriority w:val="1"/>
    <w:qFormat/>
    <w:rsid w:val="00314BC5"/>
    <w:pPr>
      <w:jc w:val="center"/>
    </w:pPr>
    <w:rPr>
      <w:rFonts w:ascii="Times New Roman" w:hAnsi="Times New Roman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343"/>
    <w:rPr>
      <w:rFonts w:asciiTheme="majorHAnsi" w:eastAsiaTheme="majorEastAsia" w:hAnsiTheme="majorHAnsi" w:cstheme="majorBidi"/>
      <w:color w:val="2F5496" w:themeColor="accent1" w:themeShade="BF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4343"/>
    <w:rPr>
      <w:rFonts w:asciiTheme="majorHAnsi" w:eastAsiaTheme="majorEastAsia" w:hAnsiTheme="majorHAnsi" w:cstheme="majorBidi"/>
      <w:color w:val="1F3763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4343"/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43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43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754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Tellechea Luzardo (PGR)</dc:creator>
  <cp:keywords/>
  <dc:description/>
  <cp:lastModifiedBy>Jonathan Tellechea Luzardo (PGR)</cp:lastModifiedBy>
  <cp:revision>1</cp:revision>
  <dcterms:created xsi:type="dcterms:W3CDTF">2020-07-13T14:02:00Z</dcterms:created>
  <dcterms:modified xsi:type="dcterms:W3CDTF">2020-07-13T14:03:00Z</dcterms:modified>
</cp:coreProperties>
</file>